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Default="00424EE9">
      <w:r>
        <w:rPr>
          <w:noProof/>
          <w:lang w:eastAsia="ru-RU"/>
        </w:rPr>
        <w:drawing>
          <wp:inline distT="0" distB="0" distL="0" distR="0">
            <wp:extent cx="9946220" cy="7227500"/>
            <wp:effectExtent l="0" t="0" r="0" b="0"/>
            <wp:docPr id="2" name="Рисунок 2" descr="C:\Users\User\Desktop\сканы к\Рисунок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4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7428" cy="723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9FD" w:rsidRPr="004B59FD" w:rsidRDefault="004B59FD" w:rsidP="004B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9FD">
        <w:rPr>
          <w:rFonts w:ascii="Times New Roman" w:hAnsi="Times New Roman" w:cs="Times New Roman"/>
          <w:b/>
          <w:sz w:val="24"/>
          <w:szCs w:val="24"/>
        </w:rPr>
        <w:lastRenderedPageBreak/>
        <w:t>Примерное календарно-тематическое планирование</w:t>
      </w:r>
    </w:p>
    <w:p w:rsidR="00844D43" w:rsidRPr="00844D43" w:rsidRDefault="00844D43" w:rsidP="00844D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Календарно-тематическое планирование разработано в соответствии с рабочей программой учебного предмета «</w:t>
      </w:r>
      <w:r w:rsidRPr="00483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культура</w:t>
      </w:r>
      <w:r w:rsidRPr="00844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44D43" w:rsidRPr="00844D43" w:rsidRDefault="00844D43" w:rsidP="00844D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4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классы. На основании учебного плана «МБОУ </w:t>
      </w:r>
      <w:proofErr w:type="spellStart"/>
      <w:r w:rsidRPr="00844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Ялкынская</w:t>
      </w:r>
      <w:proofErr w:type="spellEnd"/>
      <w:r w:rsidR="00634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 на 2019-2020</w:t>
      </w:r>
      <w:bookmarkStart w:id="0" w:name="_GoBack"/>
      <w:bookmarkEnd w:id="0"/>
      <w:r w:rsidRPr="00844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на изучение </w:t>
      </w:r>
      <w:r w:rsidRPr="00483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  в 1</w:t>
      </w:r>
    </w:p>
    <w:p w:rsidR="0048355E" w:rsidRPr="0048355E" w:rsidRDefault="00844D43" w:rsidP="004835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4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proofErr w:type="gramEnd"/>
      <w:r w:rsidRPr="00844D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отводится 3 часа в неделю. </w:t>
      </w:r>
      <w:r w:rsidR="004835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355E" w:rsidRPr="0048355E">
        <w:rPr>
          <w:rFonts w:ascii="Times New Roman" w:eastAsia="Calibri" w:hAnsi="Times New Roman" w:cs="Times New Roman"/>
          <w:sz w:val="24"/>
          <w:szCs w:val="24"/>
        </w:rPr>
        <w:t>УМК ( В.И. Лях</w:t>
      </w:r>
      <w:proofErr w:type="gramStart"/>
      <w:r w:rsidR="0048355E" w:rsidRPr="0048355E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gramEnd"/>
      <w:r w:rsidR="0048355E" w:rsidRPr="0048355E">
        <w:rPr>
          <w:rFonts w:ascii="Times New Roman" w:eastAsia="Calibri" w:hAnsi="Times New Roman" w:cs="Times New Roman"/>
          <w:sz w:val="24"/>
          <w:szCs w:val="24"/>
        </w:rPr>
        <w:t>М.: Просвещение, 2014)</w:t>
      </w:r>
    </w:p>
    <w:p w:rsidR="004B59FD" w:rsidRPr="004B59FD" w:rsidRDefault="004B59FD" w:rsidP="004B59F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102" w:tblpY="1"/>
        <w:tblOverlap w:val="never"/>
        <w:tblW w:w="51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4"/>
        <w:gridCol w:w="12528"/>
        <w:gridCol w:w="101"/>
        <w:gridCol w:w="16"/>
        <w:gridCol w:w="614"/>
        <w:gridCol w:w="143"/>
        <w:gridCol w:w="741"/>
        <w:gridCol w:w="19"/>
        <w:gridCol w:w="82"/>
        <w:gridCol w:w="846"/>
      </w:tblGrid>
      <w:tr w:rsidR="004B59FD" w:rsidRPr="004B59FD" w:rsidTr="000F396F">
        <w:trPr>
          <w:trHeight w:hRule="exact" w:val="569"/>
        </w:trPr>
        <w:tc>
          <w:tcPr>
            <w:tcW w:w="2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tabs>
                <w:tab w:val="center" w:pos="762"/>
              </w:tabs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93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026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B59FD" w:rsidRDefault="004B59FD" w:rsidP="00026295">
            <w:pPr>
              <w:autoSpaceDE w:val="0"/>
              <w:autoSpaceDN w:val="0"/>
              <w:adjustRightInd w:val="0"/>
              <w:spacing w:after="0" w:line="309" w:lineRule="exact"/>
              <w:ind w:left="125" w:right="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  <w:r w:rsidR="000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26295" w:rsidRPr="004B59FD" w:rsidRDefault="00026295" w:rsidP="00026295">
            <w:pPr>
              <w:autoSpaceDE w:val="0"/>
              <w:autoSpaceDN w:val="0"/>
              <w:adjustRightInd w:val="0"/>
              <w:spacing w:after="0" w:line="309" w:lineRule="exact"/>
              <w:ind w:left="125" w:right="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62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3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  <w:t>Кол-во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ind w:left="29" w:firstLine="346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  <w:t>Дата проведения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  <w:t>№</w:t>
            </w:r>
          </w:p>
        </w:tc>
      </w:tr>
      <w:tr w:rsidR="004B59FD" w:rsidRPr="004B59FD" w:rsidTr="000F396F">
        <w:trPr>
          <w:trHeight w:hRule="exact" w:val="360"/>
        </w:trPr>
        <w:tc>
          <w:tcPr>
            <w:tcW w:w="2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ind w:left="18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3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309" w:lineRule="exact"/>
              <w:ind w:left="125" w:right="58" w:firstLine="3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307" w:lineRule="exact"/>
              <w:ind w:left="29" w:firstLine="2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307" w:lineRule="exact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  <w:proofErr w:type="spellStart"/>
            <w:r w:rsidRPr="004B59F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  <w:t>планннннннн</w:t>
            </w:r>
            <w:proofErr w:type="spellEnd"/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307" w:lineRule="exact"/>
              <w:ind w:left="29" w:firstLine="77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307" w:lineRule="exact"/>
              <w:ind w:left="29" w:firstLine="77"/>
              <w:jc w:val="both"/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  <w:lang w:eastAsia="ru-RU"/>
              </w:rPr>
              <w:t>факт</w:t>
            </w:r>
          </w:p>
        </w:tc>
      </w:tr>
      <w:tr w:rsidR="004B59FD" w:rsidRPr="004B59FD" w:rsidTr="000F396F">
        <w:trPr>
          <w:trHeight w:hRule="exact" w:val="364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ind w:right="3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Легкая атлетика (11 ч)</w:t>
            </w:r>
          </w:p>
        </w:tc>
      </w:tr>
      <w:tr w:rsidR="004B59FD" w:rsidRPr="004B59FD" w:rsidTr="000F396F">
        <w:trPr>
          <w:trHeight w:hRule="exact" w:val="994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rPr>
                <w:rFonts w:ascii="Times New Roman" w:eastAsia="Calibri" w:hAnsi="Times New Roman" w:cs="Times New Roman"/>
                <w:iCs/>
                <w:spacing w:val="-9"/>
                <w:sz w:val="24"/>
                <w:szCs w:val="24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ТБ. 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Физическая  культура  как  система разнообразных  форм  занятий физическими упражнениями.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Ходьба под счет. Ходьба на носках, на пятках. Обычный бег. Бег с ускорением. Подвижная игра «Два мороза». Развитие скоростных качеств. 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" w:type="pct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3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под счет. Ходьба на носках, на пятках. Обычный бег. Бег с ускорением. Бег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«Вызов номера». Понятие «короткая дистанция». Развитие скоростных ка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честв.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right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val="539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под счет. Ходьба на носках, на пятках. Обычный бег. Бег с ускорением. Бег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м, 60 м).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«Гуси-лебеди». Понятие «короткая дистанция».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val="675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3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98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Разновидности ходьбы. Бег с ускорением. Бег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Ходьба с высоким подниманием бедра. Подвижная игра «Вызов номера». Развитие скоростных качеств.   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88"/>
        </w:trPr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right="58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на одной ноге, на двух на месте. Прыжки с продвижением вперед. ОРУ. Подвижная игра «Зайцы в огороде».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Беседа: «здоровье и развитие человека»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" w:type="pct"/>
            <w:gridSpan w:val="2"/>
            <w:vMerge w:val="restar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12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right="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на одной ноге, на двух на месте. Прыжки с продвижением вперед. ОРУ.  </w:t>
            </w:r>
          </w:p>
        </w:tc>
        <w:tc>
          <w:tcPr>
            <w:tcW w:w="37" w:type="pct"/>
            <w:gridSpan w:val="2"/>
            <w:vMerge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98" w:lineRule="exact"/>
              <w:ind w:firstLine="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9"/>
        </w:trPr>
        <w:tc>
          <w:tcPr>
            <w:tcW w:w="2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6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на одной ноге, на двух на месте. Прыжок в длину с места. ОРУ. Подвижная игра «Лисы и куры». 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ВФСК  «Готов к труду и обороне»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(комплекс ГТО и его возрастные ступени)</w:t>
            </w:r>
          </w:p>
        </w:tc>
        <w:tc>
          <w:tcPr>
            <w:tcW w:w="32" w:type="pct"/>
            <w:tcBorders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655"/>
        </w:trPr>
        <w:tc>
          <w:tcPr>
            <w:tcW w:w="2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1"/>
        </w:trPr>
        <w:tc>
          <w:tcPr>
            <w:tcW w:w="235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6" w:type="pct"/>
            <w:tcBorders>
              <w:left w:val="single" w:sz="6" w:space="0" w:color="auto"/>
              <w:bottom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из </w:t>
            </w:r>
            <w:proofErr w:type="gram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грудью по направлению метания. Подвижная игра «К своим флажкам» ОРУ. Развитие скоростно-силовых способностей. 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val="529"/>
        </w:trPr>
        <w:tc>
          <w:tcPr>
            <w:tcW w:w="235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6" w:type="pct"/>
            <w:tcBorders>
              <w:top w:val="single" w:sz="6" w:space="0" w:color="auto"/>
              <w:lef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из </w:t>
            </w:r>
            <w:proofErr w:type="gram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грудью по направлению метания. Подвижная игра «Попади в мяч». ОРУ. Развитие скоростно-силовых способностей.  </w:t>
            </w:r>
          </w:p>
        </w:tc>
        <w:tc>
          <w:tcPr>
            <w:tcW w:w="32" w:type="pc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3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из </w:t>
            </w:r>
            <w:proofErr w:type="gram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грудью по направлению метания на заданное расстояние. Подвижная игра «Кто дальше бросит». ОРУ. Развитие скоростно-силовых способностей.  </w:t>
            </w:r>
          </w:p>
        </w:tc>
        <w:tc>
          <w:tcPr>
            <w:tcW w:w="32" w:type="pct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3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до 1000 м. Подвижная игра «Кто дальше бросит». ОРУ. Развитие скоростно-силовых способностей.  </w:t>
            </w:r>
            <w:r w:rsidRPr="004B59FD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Утренняя зарядка. Составление и выполнение комплексов утренней гимнастики.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ВФСК «Готов к труду и обороне»: ознакомление с техникой выполнения беговых испытаний.</w:t>
            </w:r>
          </w:p>
          <w:p w:rsidR="004B59FD" w:rsidRPr="004B59FD" w:rsidRDefault="004B59FD" w:rsidP="004B59FD">
            <w:pPr>
              <w:shd w:val="clear" w:color="auto" w:fill="FFFFFF"/>
              <w:spacing w:line="288" w:lineRule="exact"/>
              <w:ind w:right="48"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30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Подвижные игры  20 ч</w:t>
            </w:r>
          </w:p>
        </w:tc>
      </w:tr>
      <w:tr w:rsidR="004B59FD" w:rsidRPr="004B59FD" w:rsidTr="000F396F">
        <w:trPr>
          <w:trHeight w:hRule="exact" w:val="80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 своим флажкам», «Два мороза». Эстафеты. Развитие скоростно-силовых способностей.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Составление режима дня,  комплексов упражнений для формирования правильной осанки и развития мышц туловища, утренней зарядки, физкультминутки.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3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 своим флажкам», «Два мороза».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3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«Класс, смирно!». Эстафеты. Развитие скоростно-силовых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1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«Класс, смирно!».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«Метко в цель», «Погрузка арбузов». Эстафеты. Развитие скоростно-силовых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1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«Метко в цель», «Погрузка арбузов».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«Через кочки и пенечки», «Кто дальше бросит».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«Через кочки и пенечки», «Кто дальше бросит».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«Волк во рву», «Посадка картошки». Эстафеты. Развитие скоростно-силовых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«Волк во рву», «Посадка картошки».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«Капитаны», «Попрыгунчики-воробушки». Эстафеты. Развитие скоростно-силовых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«Капитаны», «Попрыгунчики-воробушки».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«Пятнашки», «Два мороза». Эстафеты. Развитие скоростно-силовых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«Пятнашки», «Два мороза».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«Прыгающие воробушки», «Зайцы в огороде». Эстафеты. Развитие скоростно-силовых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«Прыгающие воробушки», «Зайцы в огороде».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«Лисы и куры», «Точный расчет». Эстафеты. Развитие скоростно-силовых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2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Игры «Лисы и куры», «Точный расчет». Эстафеты. Развитие скоростно-силовых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64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«Удочка», «Компас». Эстафеты. Развитие скоростно-силовых способностей. 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Беседа: «Режим и личная гигиена».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8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Игры «Удочка», «Компас». Эстафеты. Развитие скоростно-силовых способностей. 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Беседа: «Режим и личная гигиена».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9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 17 часов</w:t>
            </w:r>
          </w:p>
        </w:tc>
      </w:tr>
      <w:tr w:rsidR="004B59FD" w:rsidRPr="004B59FD" w:rsidTr="000F396F">
        <w:trPr>
          <w:trHeight w:hRule="exact" w:val="5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4" w:lineRule="exact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стойка. Построение в колонну по одному. Группировка. Перекаты в группировке, лежа на животе. Игра «Пройти бесшумно». Развитие координационных способностей. Инструктаж по ТБ. </w:t>
            </w:r>
            <w:r w:rsidRPr="004B59FD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4B59FD">
              <w:rPr>
                <w:rFonts w:ascii="Times New Roman" w:eastAsia="Calibri" w:hAnsi="Times New Roman" w:cs="Times New Roman"/>
                <w:i/>
                <w:color w:val="262626"/>
                <w:sz w:val="24"/>
                <w:szCs w:val="24"/>
                <w:lang w:eastAsia="ru-RU"/>
              </w:rPr>
              <w:t xml:space="preserve">Физкультминутки и </w:t>
            </w:r>
            <w:proofErr w:type="spellStart"/>
            <w:r w:rsidRPr="004B59FD">
              <w:rPr>
                <w:rFonts w:ascii="Times New Roman" w:eastAsia="Calibri" w:hAnsi="Times New Roman" w:cs="Times New Roman"/>
                <w:i/>
                <w:color w:val="262626"/>
                <w:sz w:val="24"/>
                <w:szCs w:val="24"/>
                <w:lang w:eastAsia="ru-RU"/>
              </w:rPr>
              <w:t>физкультпаузы</w:t>
            </w:r>
            <w:proofErr w:type="spellEnd"/>
            <w:r w:rsidRPr="004B59FD">
              <w:rPr>
                <w:rFonts w:ascii="Times New Roman" w:eastAsia="Calibri" w:hAnsi="Times New Roman" w:cs="Times New Roman"/>
                <w:i/>
                <w:color w:val="26262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698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4" w:lineRule="exact"/>
              <w:ind w:hanging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стойка. Построение в колонну по одному. Группировка. Перекаты в группировке, лежа на животе. Игра «Пройти бесшумно». Развитие координационных способностей.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Название основных гимнастических снарядов.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30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4" w:lineRule="exact"/>
              <w:ind w:hanging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пировка. Перекаты в группировке, лежа на животе. ОРУ. Игра «Совушка». Развитие координационных способностей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Группировка. Перекаты в группировке, лежа на животе. ОРУ. Игра «Совушка». Развитие координационных способностей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85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4" w:lineRule="exact"/>
              <w:ind w:right="110" w:hanging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стойка. Построение в круг. Группировка. Перекаты в группировке из упора стоя на коленях. ОРУ. Игра «Космонавты». Развитие координационных способностей. 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Физические упражнения, их влияние на физическое развитие и развитие физических качеств.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команды. Построения и перестроения. Ранее изученная акробатическая комбинация.  Игра «Ползуны».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Комплекс упражнений для формирования правильной осанки.</w:t>
            </w:r>
          </w:p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по звеньям, по заранее установ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ленным местам. Размыкание.  </w:t>
            </w:r>
            <w:r w:rsidRPr="004B59FD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В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9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стороны руки.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обручами. Стойка на носках,  на гимнастической скамейке. Игра «Змейка». Развитие координационных способностей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right="120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по звеньям, по заранее установленным местам. Размыкание.  В стороны руки. ОРУ с обручами. Стойка на носках,  на гимнастической скамейке. Игра «Змейка». Развитие координационных способностей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Размыкание на вытянутые в стороны руки. Повороты направо, налево. ОРУ с обручами. Стойка на носках на одной ноге на гимнастической скамейке. Игра «Не ошибись!». Развитие координационных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направо, налево. Выполнение ко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манд «Класс, шагом марш!», «Класс, стой!». ОРУ с обручами. Ходьба по гимнастической скамейке. Перешагивание через мячи. Игра «Не ошибись!». Развитие координационных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направо, налево. Выполнение ко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манд «Класс, шагом марш!», «Класс, стой!». ОРУ с обручами. Ходьба по гимнастической скамейке. Перешагивание через мячи. Игра «Западня». Развитие координационных спо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8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направо, налево. Выполнение команд «Класс, шагом марш!», «Класс, стой!». ОРУ с обручами. Ходьба по гимнастической скамейке. Перешагивание через мячи. Игра «Западня». Беседа: «Строение тела человека и его положение в пространстве». Развитие координационных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8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78" w:lineRule="exact"/>
              <w:ind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стенке. ОРУ в движении.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Перелазание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коня. Игра «Ниточка и иголочка». Развитие силовых способностей</w:t>
            </w:r>
            <w:proofErr w:type="gram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B59F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».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</w:t>
            </w:r>
            <w:proofErr w:type="gramEnd"/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ВФСК «Готов к труду и обороне»: тест на гибкость и силовые испытания.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4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стенке. ОРУ в движении.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Перелазание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коня. Игра «Ниточка и иголочка». Развитие силовых способностей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канату. ОРУ в движении.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Перелазание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коня. Игра «Фигуры». Развитие силовых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7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гимнастической стенке в упоре присев и стоя на коленях. Подтягивания, лежа на животе на гимнастической скамейке.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горку матов. ОРУ в движении.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коня. Развитие 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Подтягивания, лежа на животе на гимнастической скамейке.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горку матов. ОРУ в движении.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коня. Развитие силовых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8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Лыжная подготовка (18 ч)</w:t>
            </w:r>
          </w:p>
        </w:tc>
      </w:tr>
      <w:tr w:rsidR="004B59FD" w:rsidRPr="004B59FD" w:rsidTr="000F396F">
        <w:trPr>
          <w:trHeight w:hRule="exact" w:val="86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поведения на уроках лыжной подготовки.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Переноска лыж способом под руку; надевание лыж. Повороты  на месте переступанием вокруг пяток лыж. Передвижение ступающим шагом: упражнения - перенос массы тела с лыжи на лыжу, поднимание и опускание носков и пяток лыж, поднимание носков лыж и размахивание носком лыж вправо и влево.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ступающим шагом в шеренге. Передвижение скользящим шагом без палок в шеренге и в колонне. Повороты на месте переступанием вокруг пяток лыж. Игра «Кто быстрее».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Подводящие упражнения на месте: поднимание согнутой ноги, удерживая лыжу горизонтально над лыжней; прыжки на месте; приставные шаги в сторону. Передвижение по кругу, чередуя ступающий и скользящий шаг без палок. Игра «Чей веер лучше», Игра «Кто быстрее».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 с широкими размахиваниями руками; с небольшого разбега ступающим шагом длительное скольжение на одной лыже; «Самокат» Передвижение скользящим шагом под пологий уклон. Игра «У кого красивее снежинка», «Нарисовать гармошку».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под пологий уклон скользящим шагом без палок. Передвижение скользящим шагом по разметке. То же под пологий уклон с широкими размахиваниями руками, То же  с палками держа их за середину. Подъем ступающим шагом на небольшую горку, спуск в основной стойке. Игра «Кто быстрее?».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палок-30 м. Передвижение скользящим шагом с палками по кругу,  обгоняя с переходом на соседнюю лыжню. Поворот переступанием вокруг пяток лыж. Подъем ступающим шагом, спуск в основной стойке.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скользящим шагом с палками до 500 м в умеренном темпе. Подъем ступающим шагом, спуск в основной стойке. Игра – эстафета «Кто самый быстрый?».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 на отрезках 3 х 30 м.  Спуск в основной стойке. Прохождение скользящим шагом с палками  до 500 м в умеренном темпе.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 в шеренге. </w:t>
            </w:r>
          </w:p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 в шеренге и в колонне. Повороты на месте переступанием вокруг пяток лыж. Игра «Кто быстрее».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774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Подводящие упражнения на месте: поднимание согнутой ноги, удерживая лыжу горизонтально над лыжней; прыжки на месте; приставные шаги в сторону. Передвижение по кругу, чередуя ступающий и скользящий шаг без палок. Игра «Чей веер лучше», Игра «Кто быстрее».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85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ступающим шагом с широкими размахиваниями руками; с небольшого разбега ступающим шагом длительное скольжение на одной лыже; «Самокат» Передвижение скользящим шагом под пологий уклон.  Игра «У кого красивее снежинка», «Нарисовать гармошку».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84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под пологий уклон скользящим шагом без палок. Передвижение скользящим шагом по разметке. То же под пологий уклон с широкими размахиваниями руками, То же  с палками держа их за середину. Подъем ступающим шагом на небольшую горку, спуск в основной стойке. Игра «Кто быстрее?».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84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палок-30 м. Передвижение скользящим шагом с палками по кругу,  обгоняя с переходом на соседнюю лыжню. Поворот переступанием вокруг пяток лыж. Подъем ступающим шагом, спуск в основной стойке.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без палок на отрезках 3 х 30 м.  Спуск в основной стойке. Прохождение скользящим шагом с палками  до 500 м в умеренном темпе.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Скользящий шаг с палками на отрезке до 100 м </w:t>
            </w:r>
          </w:p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и подъемы</w:t>
            </w:r>
            <w:proofErr w:type="gram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рохождение дистанции 1 км скользящим шагом с палками. Игра «Кто дальше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проскользит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скользящим шагом дистанции 1 км на время. Преодоление подъема ступающим шагом и «лесенкой» наискось, опираясь на лыжные палки; спуск в основной стойке. </w:t>
            </w:r>
          </w:p>
          <w:p w:rsidR="004B59FD" w:rsidRPr="004B59FD" w:rsidRDefault="004B59FD" w:rsidP="004B59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«С горки на горку»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попеременным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ходом: согласованность движений рук и ног. Передвижение 30-50 м. Спуск в основной стойке, подъем «Лесенкой». Эстафеты.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ВФСК «Готов к труду и обороне»: лыжные гонки в комплексе ГТО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9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Попеременный</w:t>
            </w:r>
            <w:proofErr w:type="gram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ходом: согласованность движений рук и ног. Передвижение 30-50 м. Спуск в основной стойке, подъем «Лесенкой». Эстафеты.</w:t>
            </w:r>
            <w:r w:rsidRPr="004B59FD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eastAsia="ru-RU"/>
              </w:rPr>
              <w:t xml:space="preserve"> </w:t>
            </w:r>
            <w:r w:rsidRPr="004B59FD">
              <w:rPr>
                <w:rFonts w:ascii="Times New Roman" w:eastAsia="Calibri" w:hAnsi="Times New Roman" w:cs="Times New Roman"/>
                <w:i/>
                <w:color w:val="262626"/>
                <w:sz w:val="24"/>
                <w:szCs w:val="24"/>
                <w:lang w:eastAsia="ru-RU"/>
              </w:rPr>
              <w:t>Понятие правильной осанки.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9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Подвижные игры на основе   спортивных игр.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 (14 ч)</w:t>
            </w:r>
          </w:p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на занятиях. Основные термины и понятия в баскетболе. Бросок мяча снизу на месте. Ловля мяча на месте. ОРУ. Игра «Бросай и поймай». Развитие координационных способностей. 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месте. Ловля мяча на месте. ОРУ. Игра «Бросай и поймай». Развитие координационных способностей.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История развития физической культуры и первых соревнований.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6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месте. Ловля мяча на месте. ОРУ. Игра «Передача мячей в колоннах». Развитие координационных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6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снизу на месте. Ловля мяча на месте. ОРУ. Игра «Передача мячей в колоннах». Развитие координационных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82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месте. Ловля мяча на месте. Передача мяча снизу на месте. ОРУ. Эстафеты с мячами. Игра «Гонка мячей по кругу». Развитие координационных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7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на месте. Передача мяча снизу на месте. ОРУ. Эстафеты с мячами. Игра «Гонка мячей по кругу».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53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снизу на месте в щит. Ловля мяча на месте. Передача мяча снизу на месте. ОРУ. Эстафеты с мячами. Игра «Выстрел в небо». Игра в мини-баскетбол. Развитие координационных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снизу на месте в щит. Ловля мяча на месте. Передача мяча снизу на месте. ОРУ. Эстафеты с мячами. Игра «Выстрел в небо». Игра в мини-баскетбол. Развитие координационных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Передача мяча снизу на месте. ОРУ. Эстафеты с мячами. Игра «Охотники и утки». Развитие координационных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снизу на месте в щит. Ловля мяча на месте. Передача мяча снизу на месте. ОРУ. Эстафеты с мячами. Игра «Охотники и утки».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мяча снизу на месте в щит. Ловля мяча на месте. Передача мяча снизу на месте. ОРУ. Эстафеты с мячами. Игра «Круговая лапта». Развитие координационных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0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3" w:lineRule="exact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на месте. Передача мяча снизу на месте. ОРУ. Эстафеты с мячами. Игра «Круговая лапта».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90" w:lineRule="exact"/>
              <w:ind w:right="29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снизу на месте в щит. Ловля и пе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редача мяча снизу на месте. Ведение мяча на месте. ОРУ. Эстафеты с мячами. Игра «Не давай мяча водящему». Развитие координационных способностей. 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90" w:lineRule="exact"/>
              <w:ind w:right="29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90" w:lineRule="exact"/>
              <w:ind w:right="29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90" w:lineRule="exact"/>
              <w:ind w:right="29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снизу на месте в щит. Ловля и передача мяча снизу на месте. Ведение мяча на месте. ОРУ. Эстафеты с мячами. Игра «Перестрелка». Развитие координационных способностей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62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Бадминтон (3ч)  Мини-футбол (5 ч)</w:t>
            </w: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на занятиях. Основные термины и понятия в бадминтоне. Хватка для ударов открытой и закрытой стороной ракетки. Упражнения  с воланом.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 Выбор ракетки и волана. Универсальная хватка. Упражнения  с воланом.  Подготовка места к занятиям бадминтоном. Упражнения  с воланом.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ОФП. Игровые стойки: основная стойка. Упражнения  с воланом. Игровые стойки: средняя, низкая. Передвижение приставным шагом.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занятиях. Основные термины и понятия в футболе. Стойка игрока и передвижения. Удар внутренней стороной стопы («щечкой») по неподвижному мячу с места. Эстафета.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411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внутренней стороной стопы («щечкой») по мячу, катящемуся навстречу. Подвижная игра «Точная передача».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внутренней стороной стопы («щечкой») по неподвижному мячу с места, с одного-двух шагов; по мячу, катящемуся навстречу. Обведение препятствий. Учебная игра.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 и передвижения. Удар внутренней стороной стопы («щечкой») по мячу, катящемуся навстречу. Остановка мяча. Учебная игра.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внутренней стороной стопы («щечкой») по неподвижному мячу с места, с одного-двух шагов; по мячу, катящемуся навстречу; Подвижная игра «Точная передача».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27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Легкая атлетика 11 ч</w:t>
            </w: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различных видов ходьбы. Бег с изменением направления, ритма и темпа. Бег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ОРУ. Подвижная игра «Воробьи и вороны». Эстафеты. Развитие скоростных способностей.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изменением направления, ритма и темпа. Бег в заданном коридоре. Бег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Подвижная игра «День и ночь». Эстафеты. Развитие скоростных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изменением направления, ритма и темпа. Бег в заданном коридоре. Бег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Подвижная игра «День и ночь». Эстафеты. Развитие скоростных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направления, ритма и темпа. Бег в заданном коридоре. Бег (60 м). ОРУ. Эстафеты. Футбол. Развитие скоростных способностей.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369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места. Эстафеты. ОРУ. Под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вижная игра «Парашютисты».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 с отталкиванием одной и приземлением на две ноги. Эстафеты. ОРУ. Подвижная игра «Кузнечики».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ВФСК  «Готов к труду и обороне»: метание и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прыжки в длину.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64" w:lineRule="exact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места, с разбега с отталкиванием </w:t>
            </w:r>
            <w:r w:rsidRPr="004B59FD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одной и приземлением на две ноги. Эстафеты. Развитие скоростных качеств.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цель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(2 х 2)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3-4 метров. ОРУ. Подвижная игра «Попади в мяч». Эстафеты. Бег до 1000 м.   Развитие скоростно-силовых качеств.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цель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(2 х 2)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3-4 метров. ОРУ. Подвижная игра «Попади в мяч». Эстафеты. Бег до 1000 м.   Развитие скоростно-силовых качеств.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64" w:lineRule="exact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Метание набивного мяча из разных по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ложений. Подвижная игра «Защита укрепления». Эстафеты. Бег до 1000 м.  Развитие скоростно-силовых качеств.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59FD" w:rsidRPr="004B59FD" w:rsidTr="000F396F">
        <w:trPr>
          <w:trHeight w:hRule="exact" w:val="575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8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90" w:lineRule="exact"/>
              <w:ind w:righ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цель </w:t>
            </w:r>
            <w:r w:rsidRPr="004B5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(2 х 2) 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3-4 мет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ров. Метание набивного мяча на дальность. ОРУ. Подвижная игра «Снайперы». Эстафеты. Развитие скоростно-силовых качеств. </w:t>
            </w:r>
            <w:r w:rsidRPr="004B59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Беседа: «Правила поведения на воде».</w:t>
            </w: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5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9FD" w:rsidRPr="004B59FD" w:rsidRDefault="004B59FD" w:rsidP="004B5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59FD" w:rsidRPr="004B59FD" w:rsidRDefault="004B59FD" w:rsidP="004B59FD">
      <w:pPr>
        <w:spacing w:after="0" w:line="240" w:lineRule="auto"/>
        <w:jc w:val="center"/>
        <w:rPr>
          <w:rFonts w:eastAsiaTheme="minorEastAsia"/>
          <w:sz w:val="24"/>
          <w:szCs w:val="24"/>
          <w:lang w:eastAsia="ru-RU"/>
        </w:rPr>
      </w:pPr>
    </w:p>
    <w:p w:rsidR="004B59FD" w:rsidRPr="004B59FD" w:rsidRDefault="004B59FD" w:rsidP="004B59F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4B59FD" w:rsidRPr="004B59FD" w:rsidRDefault="004B59FD" w:rsidP="004B59FD">
      <w:pPr>
        <w:spacing w:after="0" w:line="240" w:lineRule="auto"/>
        <w:rPr>
          <w:rFonts w:eastAsiaTheme="minorEastAsia"/>
          <w:sz w:val="24"/>
          <w:szCs w:val="24"/>
          <w:lang w:eastAsia="ru-RU"/>
        </w:rPr>
      </w:pPr>
    </w:p>
    <w:p w:rsidR="004B59FD" w:rsidRPr="004B59FD" w:rsidRDefault="004B59FD" w:rsidP="004B59FD">
      <w:pPr>
        <w:spacing w:before="60" w:line="240" w:lineRule="auto"/>
        <w:ind w:left="940"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59FD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4B59FD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925"/>
        <w:gridCol w:w="5734"/>
        <w:gridCol w:w="5098"/>
        <w:gridCol w:w="2533"/>
      </w:tblGrid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4B59FD" w:rsidRPr="004B59FD" w:rsidTr="000F396F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59FD" w:rsidRPr="004B59FD" w:rsidTr="000F396F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9FD" w:rsidRPr="004B59FD" w:rsidRDefault="004B59FD" w:rsidP="004B59FD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B59FD" w:rsidRDefault="004B59FD"/>
    <w:sectPr w:rsidR="004B59FD" w:rsidSect="00424EE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7B7" w:rsidRDefault="004307B7" w:rsidP="004B59FD">
      <w:pPr>
        <w:spacing w:after="0" w:line="240" w:lineRule="auto"/>
      </w:pPr>
      <w:r>
        <w:separator/>
      </w:r>
    </w:p>
  </w:endnote>
  <w:endnote w:type="continuationSeparator" w:id="0">
    <w:p w:rsidR="004307B7" w:rsidRDefault="004307B7" w:rsidP="004B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7B7" w:rsidRDefault="004307B7" w:rsidP="004B59FD">
      <w:pPr>
        <w:spacing w:after="0" w:line="240" w:lineRule="auto"/>
      </w:pPr>
      <w:r>
        <w:separator/>
      </w:r>
    </w:p>
  </w:footnote>
  <w:footnote w:type="continuationSeparator" w:id="0">
    <w:p w:rsidR="004307B7" w:rsidRDefault="004307B7" w:rsidP="004B5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67"/>
    <w:rsid w:val="00026295"/>
    <w:rsid w:val="00315793"/>
    <w:rsid w:val="00424EE9"/>
    <w:rsid w:val="004307B7"/>
    <w:rsid w:val="0048355E"/>
    <w:rsid w:val="004B59FD"/>
    <w:rsid w:val="00634FE2"/>
    <w:rsid w:val="006D24B7"/>
    <w:rsid w:val="00815F67"/>
    <w:rsid w:val="00844D43"/>
    <w:rsid w:val="00845296"/>
    <w:rsid w:val="009672BF"/>
    <w:rsid w:val="00A433C2"/>
    <w:rsid w:val="00CB3C50"/>
    <w:rsid w:val="00E23EC6"/>
    <w:rsid w:val="00E2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9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5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59FD"/>
  </w:style>
  <w:style w:type="paragraph" w:styleId="a7">
    <w:name w:val="footer"/>
    <w:basedOn w:val="a"/>
    <w:link w:val="a8"/>
    <w:uiPriority w:val="99"/>
    <w:unhideWhenUsed/>
    <w:rsid w:val="004B5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5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9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5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59FD"/>
  </w:style>
  <w:style w:type="paragraph" w:styleId="a7">
    <w:name w:val="footer"/>
    <w:basedOn w:val="a"/>
    <w:link w:val="a8"/>
    <w:uiPriority w:val="99"/>
    <w:unhideWhenUsed/>
    <w:rsid w:val="004B5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2676</Words>
  <Characters>15257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8</cp:revision>
  <dcterms:created xsi:type="dcterms:W3CDTF">2019-04-03T06:22:00Z</dcterms:created>
  <dcterms:modified xsi:type="dcterms:W3CDTF">2019-10-31T06:35:00Z</dcterms:modified>
</cp:coreProperties>
</file>